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33876" w14:textId="662B795F" w:rsidR="005A2EA6" w:rsidRPr="008A117D" w:rsidRDefault="004047BD" w:rsidP="00C26BA2">
      <w:pPr>
        <w:pStyle w:val="Style0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22C4174" wp14:editId="7B0E143E">
            <wp:extent cx="6067425" cy="844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E43A" w14:textId="77777777" w:rsidR="005A2EA6" w:rsidRDefault="005A2EA6" w:rsidP="00C26BA2">
      <w:pPr>
        <w:pStyle w:val="Style0"/>
        <w:rPr>
          <w:b/>
          <w:bCs/>
        </w:rPr>
      </w:pPr>
    </w:p>
    <w:p w14:paraId="3C556B59" w14:textId="77777777" w:rsidR="005A2EA6" w:rsidRDefault="005A2EA6" w:rsidP="00C26BA2">
      <w:pPr>
        <w:pStyle w:val="Style0"/>
        <w:rPr>
          <w:b/>
          <w:bCs/>
        </w:rPr>
      </w:pPr>
    </w:p>
    <w:p w14:paraId="34040CD9" w14:textId="77777777" w:rsidR="005A2EA6" w:rsidRDefault="005A2EA6" w:rsidP="00C26BA2">
      <w:pPr>
        <w:pStyle w:val="Style0"/>
        <w:rPr>
          <w:b/>
          <w:bCs/>
        </w:rPr>
      </w:pPr>
    </w:p>
    <w:p w14:paraId="1A6DC0AB" w14:textId="77777777" w:rsidR="005A2EA6" w:rsidRDefault="005A2EA6" w:rsidP="00C26BA2">
      <w:pPr>
        <w:pStyle w:val="Style0"/>
        <w:rPr>
          <w:b/>
          <w:bCs/>
        </w:rPr>
      </w:pPr>
    </w:p>
    <w:p w14:paraId="7F851FCE" w14:textId="77777777" w:rsidR="005A2EA6" w:rsidRDefault="005A2EA6" w:rsidP="00C26BA2">
      <w:pPr>
        <w:pStyle w:val="Style0"/>
        <w:rPr>
          <w:b/>
          <w:bCs/>
        </w:rPr>
      </w:pPr>
    </w:p>
    <w:p w14:paraId="3122312D" w14:textId="77777777" w:rsidR="005A2EA6" w:rsidRDefault="005A2EA6" w:rsidP="00C26BA2">
      <w:pPr>
        <w:pStyle w:val="Style0"/>
        <w:rPr>
          <w:b/>
          <w:bCs/>
        </w:rPr>
      </w:pPr>
    </w:p>
    <w:p w14:paraId="07C55142" w14:textId="77777777" w:rsidR="005A2EA6" w:rsidRDefault="005A2EA6" w:rsidP="003126F3">
      <w:pPr>
        <w:pStyle w:val="Style0"/>
        <w:jc w:val="center"/>
        <w:rPr>
          <w:b/>
          <w:bCs/>
        </w:rPr>
      </w:pPr>
      <w:r>
        <w:rPr>
          <w:b/>
          <w:bCs/>
        </w:rPr>
        <w:lastRenderedPageBreak/>
        <w:t>1.Пояснительная записка</w:t>
      </w:r>
    </w:p>
    <w:p w14:paraId="37CB1683" w14:textId="77777777" w:rsidR="005A2EA6" w:rsidRDefault="005A2EA6" w:rsidP="00B06362">
      <w:pPr>
        <w:shd w:val="clear" w:color="auto" w:fill="FFFFFF"/>
        <w:spacing w:after="0" w:line="240" w:lineRule="atLeast"/>
        <w:ind w:left="-567"/>
        <w:jc w:val="center"/>
        <w:rPr>
          <w:rFonts w:ascii="Times New Roman" w:hAnsi="Times New Roman"/>
          <w:color w:val="181818"/>
          <w:sz w:val="24"/>
          <w:szCs w:val="24"/>
          <w:lang w:eastAsia="ru-RU"/>
        </w:rPr>
      </w:pPr>
    </w:p>
    <w:p w14:paraId="052B68A6" w14:textId="77777777" w:rsidR="005A2EA6" w:rsidRDefault="005A2EA6" w:rsidP="00B06362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color w:val="181818"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sz w:val="24"/>
          <w:szCs w:val="24"/>
        </w:rPr>
        <w:t xml:space="preserve">Рабочая программа внеурочной деятельности «Геометрия клетчатой бумаги» разработана в </w:t>
      </w:r>
      <w:r>
        <w:rPr>
          <w:rFonts w:ascii="Times New Roman" w:hAnsi="Times New Roman"/>
          <w:b/>
          <w:bCs/>
          <w:sz w:val="24"/>
          <w:szCs w:val="24"/>
        </w:rPr>
        <w:t>соответствии</w:t>
      </w:r>
      <w:r>
        <w:rPr>
          <w:rFonts w:ascii="Times New Roman" w:hAnsi="Times New Roman"/>
          <w:b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Федеральным государственным образовательным стандартом основного общего образования (приказ Министерства общего и профессионального образования РФ от17.12.2010 г. № 1897, с изменениями: приказ № 1577 от 31.12.2015) </w:t>
      </w:r>
      <w:r>
        <w:rPr>
          <w:rFonts w:ascii="Times New Roman" w:hAnsi="Times New Roman"/>
          <w:bCs/>
          <w:sz w:val="24"/>
          <w:szCs w:val="24"/>
        </w:rPr>
        <w:t xml:space="preserve">на основе </w:t>
      </w:r>
      <w:r>
        <w:rPr>
          <w:rFonts w:ascii="Times New Roman" w:hAnsi="Times New Roman"/>
          <w:sz w:val="24"/>
          <w:szCs w:val="24"/>
        </w:rPr>
        <w:t xml:space="preserve">требований к результатам освоения   ООП ООО,  </w:t>
      </w:r>
      <w:r>
        <w:rPr>
          <w:rFonts w:ascii="Times New Roman" w:hAnsi="Times New Roman"/>
          <w:bCs/>
          <w:sz w:val="24"/>
          <w:szCs w:val="24"/>
        </w:rPr>
        <w:t xml:space="preserve">с учетом   </w:t>
      </w:r>
      <w:r>
        <w:rPr>
          <w:rFonts w:ascii="Times New Roman" w:hAnsi="Times New Roman"/>
          <w:sz w:val="24"/>
          <w:szCs w:val="24"/>
        </w:rPr>
        <w:t xml:space="preserve">Примерной программы по факультативу </w:t>
      </w:r>
      <w:r>
        <w:rPr>
          <w:rFonts w:ascii="Times New Roman" w:hAnsi="Times New Roman"/>
          <w:b/>
          <w:sz w:val="24"/>
          <w:szCs w:val="24"/>
        </w:rPr>
        <w:t xml:space="preserve">«Геометрия клетчатой бумаги»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Программе  специальных (коррекционных) образовательных учреждений VIII вида, 5-9 классы, под редакцией       И. М. Бгажноковой</w:t>
      </w:r>
      <w:r>
        <w:rPr>
          <w:rFonts w:ascii="Times New Roman" w:hAnsi="Times New Roman"/>
          <w:sz w:val="24"/>
          <w:szCs w:val="24"/>
        </w:rPr>
        <w:t xml:space="preserve">  (Примерная ООП ООО, одобрена  Федеральным учебно-методическим объединением по общему образованию, Протокол заседания от 8 апреля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</w:rPr>
          <w:t>2015 г</w:t>
        </w:r>
      </w:smartTag>
      <w:r>
        <w:rPr>
          <w:rFonts w:ascii="Times New Roman" w:hAnsi="Times New Roman"/>
          <w:sz w:val="24"/>
          <w:szCs w:val="24"/>
        </w:rPr>
        <w:t>. № 1/15)  и  основных направлений программ, включенных в структуру ООП  ООО МАОУ «Борковская СОШ» (программы развития УУД на уровне ООО, Программы воспитания и  социализации учащихся на уровне ООО,  Программы коррекционной работы).</w:t>
      </w:r>
    </w:p>
    <w:p w14:paraId="6D5A5F99" w14:textId="77777777" w:rsidR="005A2EA6" w:rsidRDefault="005A2EA6" w:rsidP="00B06362">
      <w:pPr>
        <w:ind w:right="-850"/>
        <w:jc w:val="center"/>
        <w:rPr>
          <w:rFonts w:ascii="Times New Roman" w:hAnsi="Times New Roman"/>
          <w:b/>
          <w:sz w:val="24"/>
          <w:szCs w:val="24"/>
        </w:rPr>
      </w:pPr>
    </w:p>
    <w:p w14:paraId="3F1272BC" w14:textId="77777777" w:rsidR="005A2EA6" w:rsidRDefault="005A2EA6" w:rsidP="00B06362">
      <w:pPr>
        <w:spacing w:after="0" w:line="240" w:lineRule="auto"/>
        <w:ind w:firstLine="283"/>
        <w:jc w:val="both"/>
        <w:rPr>
          <w:rFonts w:ascii="Times New Roman" w:eastAsia="SimSun" w:hAnsi="Times New Roman"/>
          <w:color w:val="000000"/>
          <w:kern w:val="3"/>
          <w:sz w:val="24"/>
          <w:szCs w:val="24"/>
        </w:rPr>
      </w:pPr>
      <w:r>
        <w:rPr>
          <w:rFonts w:ascii="Times New Roman" w:eastAsia="SimSun" w:hAnsi="Times New Roman"/>
          <w:color w:val="000000"/>
          <w:kern w:val="3"/>
          <w:sz w:val="24"/>
          <w:szCs w:val="24"/>
        </w:rPr>
        <w:t>Рабочая программа по внеурочной деятельности «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Геометрия клетчатой бумаги</w:t>
      </w:r>
      <w:r>
        <w:rPr>
          <w:rFonts w:ascii="Times New Roman" w:eastAsia="SimSun" w:hAnsi="Times New Roman"/>
          <w:color w:val="000000"/>
          <w:kern w:val="3"/>
          <w:sz w:val="24"/>
          <w:szCs w:val="24"/>
        </w:rPr>
        <w:t>» для обучающихся 2 класса  разработана автором М.М.Константинова. Изд. 2-е переработанное и доп. Великий Новгород: НРЦРО,2011г.</w:t>
      </w:r>
    </w:p>
    <w:p w14:paraId="41C85D67" w14:textId="77777777" w:rsidR="005A2EA6" w:rsidRDefault="005A2EA6" w:rsidP="00B06362">
      <w:pPr>
        <w:spacing w:line="240" w:lineRule="auto"/>
        <w:jc w:val="center"/>
        <w:rPr>
          <w:rFonts w:ascii="Times New Roman" w:eastAsia="SimSun" w:hAnsi="Times New Roman"/>
          <w:color w:val="000000"/>
          <w:kern w:val="3"/>
          <w:sz w:val="24"/>
          <w:szCs w:val="24"/>
        </w:rPr>
      </w:pPr>
    </w:p>
    <w:p w14:paraId="3EB420B8" w14:textId="77777777" w:rsidR="005A2EA6" w:rsidRDefault="005A2EA6" w:rsidP="00B0636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Общая характеристика учебного предмета</w:t>
      </w:r>
    </w:p>
    <w:p w14:paraId="1F5806B1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b/>
          <w:i/>
          <w:sz w:val="24"/>
          <w:szCs w:val="24"/>
        </w:rPr>
        <w:t>Геометрия</w:t>
      </w:r>
      <w:r w:rsidRPr="00FB3377">
        <w:rPr>
          <w:rFonts w:ascii="Times New Roman" w:hAnsi="Times New Roman"/>
          <w:sz w:val="24"/>
          <w:szCs w:val="24"/>
        </w:rPr>
        <w:t xml:space="preserve"> – это не только раздел математики, это прежде всего феномен общечеловеческой культуры, являющейся носителем собственного метода познания мира. Она имеет огромное значение в интеллектуальном развитии человека.</w:t>
      </w:r>
    </w:p>
    <w:p w14:paraId="0F057198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 xml:space="preserve">Ввести ребёнка в мир геометрии можно с помощью клетчатой бумаги. Занятия </w:t>
      </w:r>
      <w:r>
        <w:rPr>
          <w:rFonts w:ascii="Times New Roman" w:hAnsi="Times New Roman"/>
          <w:sz w:val="24"/>
          <w:szCs w:val="24"/>
        </w:rPr>
        <w:t xml:space="preserve">курса </w:t>
      </w:r>
      <w:r w:rsidRPr="00DE4CB6">
        <w:rPr>
          <w:rFonts w:ascii="Times New Roman" w:hAnsi="Times New Roman"/>
          <w:sz w:val="24"/>
          <w:szCs w:val="24"/>
        </w:rPr>
        <w:t>«Геометрия клетчатой бумаг</w:t>
      </w:r>
      <w:r>
        <w:rPr>
          <w:rFonts w:ascii="Times New Roman" w:hAnsi="Times New Roman"/>
          <w:sz w:val="24"/>
          <w:szCs w:val="24"/>
        </w:rPr>
        <w:t>и</w:t>
      </w:r>
      <w:r w:rsidRPr="00DE4CB6">
        <w:rPr>
          <w:rFonts w:ascii="Times New Roman" w:hAnsi="Times New Roman"/>
          <w:sz w:val="24"/>
          <w:szCs w:val="24"/>
        </w:rPr>
        <w:t>»</w:t>
      </w:r>
      <w:r w:rsidRPr="00FB3377">
        <w:rPr>
          <w:rFonts w:ascii="Times New Roman" w:hAnsi="Times New Roman"/>
          <w:sz w:val="24"/>
          <w:szCs w:val="24"/>
        </w:rPr>
        <w:t xml:space="preserve"> создают условия для успешного усвоения геометрического материала, включённого в программу по математике.</w:t>
      </w:r>
    </w:p>
    <w:p w14:paraId="5EE39E06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Данная образовательная программа составлена по следующим принципам:</w:t>
      </w:r>
    </w:p>
    <w:p w14:paraId="5D3222CC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-преемственность с курсом математики;</w:t>
      </w:r>
    </w:p>
    <w:p w14:paraId="676DC50C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-обогащение геометрического опыта учащихся;</w:t>
      </w:r>
    </w:p>
    <w:p w14:paraId="792D4E7F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-возможность широкого применения изученного материала на практике;</w:t>
      </w:r>
    </w:p>
    <w:p w14:paraId="5A2968FA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-возможность проявлять самостоятельность, инициативу, творчество.</w:t>
      </w:r>
    </w:p>
    <w:p w14:paraId="01AD2EFE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b/>
          <w:i/>
          <w:sz w:val="24"/>
          <w:szCs w:val="24"/>
        </w:rPr>
      </w:pPr>
      <w:r w:rsidRPr="00FB3377">
        <w:rPr>
          <w:rFonts w:ascii="Times New Roman" w:hAnsi="Times New Roman"/>
          <w:b/>
          <w:i/>
          <w:sz w:val="24"/>
          <w:szCs w:val="24"/>
        </w:rPr>
        <w:t>Основная цель программы:</w:t>
      </w:r>
    </w:p>
    <w:p w14:paraId="6BF07686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Используя клетчатую бумагу, дать учащимся начальные геометрические представления и способствовать их интеллектуальному и творческому развитию.</w:t>
      </w:r>
    </w:p>
    <w:p w14:paraId="02FFF1FD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b/>
          <w:i/>
          <w:sz w:val="24"/>
          <w:szCs w:val="24"/>
        </w:rPr>
      </w:pPr>
      <w:r w:rsidRPr="00FB3377">
        <w:rPr>
          <w:rFonts w:ascii="Times New Roman" w:hAnsi="Times New Roman"/>
          <w:b/>
          <w:i/>
          <w:sz w:val="24"/>
          <w:szCs w:val="24"/>
        </w:rPr>
        <w:t>Задачи:</w:t>
      </w:r>
    </w:p>
    <w:p w14:paraId="2FF33254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-расширять и углублять представления о геометрических фигурах;</w:t>
      </w:r>
    </w:p>
    <w:p w14:paraId="1FDE9BEF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-развивать пространственные представления, мышление, внимание, память, глазомер, фантазию, воображение;</w:t>
      </w:r>
    </w:p>
    <w:p w14:paraId="3A10DB05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-способствовать развитию интеллекта, эмоционального и эстетического развития;</w:t>
      </w:r>
    </w:p>
    <w:p w14:paraId="33AF1553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-побуждать к самостоятельности, инициативе, творчеству;</w:t>
      </w:r>
    </w:p>
    <w:p w14:paraId="5ED1E811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-учить анализировать, сравнивать, сопоставлять, выявлять закономерность;</w:t>
      </w:r>
    </w:p>
    <w:p w14:paraId="35C0C8FD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-развивать познавательную деятельность учащихся и интерес к изучаемому предмету;</w:t>
      </w:r>
    </w:p>
    <w:p w14:paraId="3FEB7291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-формировать учебную мотивацию.</w:t>
      </w:r>
    </w:p>
    <w:p w14:paraId="46970AA7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Клетчатая бумага позволяет проводить многие геометрические построения, помогает лучше понять и изучить свойства фигур.</w:t>
      </w:r>
    </w:p>
    <w:p w14:paraId="2B808AAD" w14:textId="77777777" w:rsidR="005A2EA6" w:rsidRPr="00FB3377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Чертя на клетчатой бумаге линии, ребёнок развивает внимание и глазомер. Составляя различные орнаменты, он развивает не только логическое и творческое мышление, но и фантазию, эстетический вкус. Изображая различные силуэты, ребёнок учится анализировать, сравнивать, сопоставлять, выявлять закономерность. Упражнения на клетчатой бумаге способствуют развитию интуиции, воображения.</w:t>
      </w:r>
    </w:p>
    <w:p w14:paraId="7D54D8CC" w14:textId="77777777" w:rsidR="005A2EA6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 xml:space="preserve">Занятия должны приносить детям глубокое удовлетворение, радость познания. Особое внимание следует уделять созданию положительного и эмоционального настроя, что позволит развить интерес к изучаемому. </w:t>
      </w:r>
    </w:p>
    <w:p w14:paraId="3B0E1507" w14:textId="77777777" w:rsidR="005A2EA6" w:rsidRDefault="005A2EA6" w:rsidP="00B06362">
      <w:pPr>
        <w:spacing w:after="0" w:line="240" w:lineRule="auto"/>
        <w:ind w:firstLine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Место учебного предмета  в учебном плане</w:t>
      </w:r>
    </w:p>
    <w:p w14:paraId="26497E64" w14:textId="77777777" w:rsidR="005A2EA6" w:rsidRDefault="005A2EA6" w:rsidP="00B06362">
      <w:pPr>
        <w:ind w:right="-1"/>
        <w:jc w:val="both"/>
        <w:rPr>
          <w:rFonts w:ascii="Times New Roman" w:hAnsi="Times New Roman"/>
          <w:sz w:val="24"/>
          <w:szCs w:val="24"/>
        </w:rPr>
      </w:pPr>
    </w:p>
    <w:p w14:paraId="6C829BCA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 xml:space="preserve">курса «Геометрия клетчатой бумаги» </w:t>
      </w:r>
      <w:r w:rsidRPr="00FB3377">
        <w:rPr>
          <w:rFonts w:ascii="Times New Roman" w:hAnsi="Times New Roman"/>
          <w:sz w:val="24"/>
          <w:szCs w:val="24"/>
        </w:rPr>
        <w:t xml:space="preserve">рассчитана на детей младшего школьного возраста 6-11 лет, на </w:t>
      </w:r>
      <w:r>
        <w:rPr>
          <w:rFonts w:ascii="Times New Roman" w:hAnsi="Times New Roman"/>
          <w:sz w:val="24"/>
          <w:szCs w:val="24"/>
        </w:rPr>
        <w:t xml:space="preserve">4 года обучения,  1 </w:t>
      </w:r>
      <w:r w:rsidRPr="00FB3377">
        <w:rPr>
          <w:rFonts w:ascii="Times New Roman" w:hAnsi="Times New Roman"/>
          <w:sz w:val="24"/>
          <w:szCs w:val="24"/>
        </w:rPr>
        <w:t>час в неделю:</w:t>
      </w:r>
    </w:p>
    <w:p w14:paraId="699F8FF0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год обучения</w:t>
      </w:r>
      <w:r w:rsidRPr="00FB3377">
        <w:rPr>
          <w:rFonts w:ascii="Times New Roman" w:hAnsi="Times New Roman"/>
          <w:sz w:val="24"/>
          <w:szCs w:val="24"/>
        </w:rPr>
        <w:t xml:space="preserve">-32 часа в год,2,3,4 </w:t>
      </w:r>
      <w:r>
        <w:rPr>
          <w:rFonts w:ascii="Times New Roman" w:hAnsi="Times New Roman"/>
          <w:sz w:val="24"/>
          <w:szCs w:val="24"/>
        </w:rPr>
        <w:t xml:space="preserve">года обучения </w:t>
      </w:r>
      <w:r w:rsidRPr="00FB3377">
        <w:rPr>
          <w:rFonts w:ascii="Times New Roman" w:hAnsi="Times New Roman"/>
          <w:sz w:val="24"/>
          <w:szCs w:val="24"/>
        </w:rPr>
        <w:t>- по 34 часа в год.</w:t>
      </w:r>
    </w:p>
    <w:p w14:paraId="2961D842" w14:textId="77777777" w:rsidR="005A2EA6" w:rsidRDefault="005A2EA6" w:rsidP="00B0636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4.Планируемые результаты освоения учебного предмета</w:t>
      </w:r>
    </w:p>
    <w:p w14:paraId="29B22F4C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Универсальными компетенциями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учащихся на этапе начального общего образования по формированию пространственного представления являются:</w:t>
      </w:r>
    </w:p>
    <w:p w14:paraId="33CD4FDA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умения организовывать собственную деятельность, выбирать и использовать средства для достижения её цели;</w:t>
      </w:r>
    </w:p>
    <w:p w14:paraId="667D1E7B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14:paraId="69074F0A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14:paraId="58702439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освоения учащимися содержания программы по формированию пространственного представления являются следующие умения:</w:t>
      </w:r>
    </w:p>
    <w:p w14:paraId="612A86A2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14:paraId="377BCC38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развитие высокой мотивации учебного процесса;</w:t>
      </w:r>
    </w:p>
    <w:p w14:paraId="2356523E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развитие всех форм мышления младшего школьника;</w:t>
      </w:r>
    </w:p>
    <w:p w14:paraId="419DDC74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целей;</w:t>
      </w:r>
    </w:p>
    <w:p w14:paraId="601F365D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14:paraId="28758107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Метапредметными результатами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освоения учащимися содержания программы по формированию пространственного представления следующие умения:</w:t>
      </w:r>
    </w:p>
    <w:p w14:paraId="3EE3AAF5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обучение умению ставить цели;</w:t>
      </w:r>
    </w:p>
    <w:p w14:paraId="3F22426F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характеризовать явления, давать им объективную оценку на основе освоенных знаний и имеющегося опыта;</w:t>
      </w:r>
    </w:p>
    <w:p w14:paraId="205B7677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находить ошибки при выполнении учебных заданий, отбирать способы их исправления;</w:t>
      </w:r>
    </w:p>
    <w:p w14:paraId="6FDC7A69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14:paraId="7850FD69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организовывать свою деятельность;</w:t>
      </w:r>
    </w:p>
    <w:p w14:paraId="56169B4E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14:paraId="3C50EA69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·        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картины мира.</w:t>
      </w:r>
    </w:p>
    <w:p w14:paraId="073D8747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Предметными результатами </w:t>
      </w:r>
      <w:r w:rsidRPr="00B42D2B">
        <w:rPr>
          <w:rFonts w:ascii="Times New Roman" w:hAnsi="Times New Roman"/>
          <w:color w:val="000000"/>
          <w:sz w:val="24"/>
          <w:szCs w:val="24"/>
          <w:lang w:eastAsia="ru-RU"/>
        </w:rPr>
        <w:t>освоения учащимися содержания программы по формированию пространственного представления являются следующие умения:</w:t>
      </w:r>
    </w:p>
    <w:p w14:paraId="5E7B6D0F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iCs/>
          <w:color w:val="181818"/>
          <w:sz w:val="24"/>
          <w:szCs w:val="24"/>
          <w:lang w:eastAsia="ru-RU"/>
        </w:rPr>
        <w:t>Ожидаемый результат:</w:t>
      </w:r>
    </w:p>
    <w:p w14:paraId="4013B01E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1) иметь представления о точке, прямой, кривой, ломаной, отрезке, квадрате, треугольнике, круге;</w:t>
      </w:r>
    </w:p>
    <w:p w14:paraId="4E58364E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2) знать отличие прямой от кривой (уметь выделять их и обосновывать свой выбор), отличие прямой от отрезка, отрезка от ломаной;</w:t>
      </w:r>
    </w:p>
    <w:p w14:paraId="29282C26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3) различать основные формы фигур в различных положениях: треугольник, четырехугольник, круг;</w:t>
      </w:r>
    </w:p>
    <w:p w14:paraId="0532712B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4) различать внутреннюю и внешнюю часть в замкнутых фигурах основных форм;</w:t>
      </w:r>
    </w:p>
    <w:p w14:paraId="7B2C3D68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5) уметь построить модель квадрата загибанием «от угла»; уметь начертить окружность с помощью циркуля;</w:t>
      </w:r>
    </w:p>
    <w:p w14:paraId="6B3CC739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6) уметь найти центр круга, прямоугольника, квадрата (сгибанием). Уметь пользоваться рамкой для выполнения рисунков и орнаментов из геометрических фигур и для получения деталей аппликации;</w:t>
      </w:r>
    </w:p>
    <w:p w14:paraId="15B3CD12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7) уметь пользоваться циркулем при сравнении длин отрезков и изготовлении модели круга;</w:t>
      </w:r>
    </w:p>
    <w:p w14:paraId="2DCEECA7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8) уметь чертить и измерять отрезок с помощью линейки.</w:t>
      </w:r>
    </w:p>
    <w:p w14:paraId="76599696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b/>
          <w:bCs/>
          <w:color w:val="181818"/>
          <w:sz w:val="24"/>
          <w:szCs w:val="24"/>
          <w:lang w:eastAsia="ru-RU"/>
        </w:rPr>
        <w:t>Универсальные учебные действия:</w:t>
      </w:r>
    </w:p>
    <w:p w14:paraId="65F2E31D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Сравнивать разные приемы действий, выбирать удобные способы для выполнения конкретного задания.</w:t>
      </w:r>
    </w:p>
    <w:p w14:paraId="31FFBBA8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Моделировать в процессе совместного обсуждения алгоритм решения числового кроссворда; использовать его в ходе самостоятельной работы.</w:t>
      </w:r>
    </w:p>
    <w:p w14:paraId="3ACEF9FE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Применять изученные способы учебной работы и приёмы вычислений для работы с числовыми головоломками.</w:t>
      </w:r>
    </w:p>
    <w:p w14:paraId="31595692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Анализировать правила игры. Действовать в соответствии с заданными правилами.</w:t>
      </w:r>
    </w:p>
    <w:p w14:paraId="4B5AFBF3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Включаться в групповую работу. Участвовать в обсуждении проблемных вопросов, высказывать собственное мнение и аргументировать его.</w:t>
      </w:r>
    </w:p>
    <w:p w14:paraId="7C807C1B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Выполнять пробное учебное действие, фиксировать индивидуальное затруднение в пробном действии.</w:t>
      </w:r>
    </w:p>
    <w:p w14:paraId="6826080D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Аргументировать свою позицию в коммуникации, учитывать разные мнения.</w:t>
      </w:r>
    </w:p>
    <w:p w14:paraId="160FB876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Использовать критерии для обоснования своего суждения.</w:t>
      </w:r>
    </w:p>
    <w:p w14:paraId="74244342" w14:textId="77777777" w:rsidR="005A2EA6" w:rsidRPr="00B42D2B" w:rsidRDefault="005A2EA6" w:rsidP="00B42D2B">
      <w:pPr>
        <w:shd w:val="clear" w:color="auto" w:fill="FFFFFF"/>
        <w:spacing w:after="0" w:line="193" w:lineRule="atLeast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Сопоставлять полученный (промежуточный, итоговый) результат с заданным условием.</w:t>
      </w:r>
    </w:p>
    <w:p w14:paraId="2E352441" w14:textId="77777777" w:rsidR="005A2EA6" w:rsidRPr="00B42D2B" w:rsidRDefault="005A2EA6" w:rsidP="00B42D2B">
      <w:pPr>
        <w:shd w:val="clear" w:color="auto" w:fill="FFFFFF"/>
        <w:spacing w:after="0" w:line="240" w:lineRule="auto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B42D2B">
        <w:rPr>
          <w:rFonts w:ascii="Times New Roman" w:hAnsi="Times New Roman"/>
          <w:color w:val="181818"/>
          <w:sz w:val="24"/>
          <w:szCs w:val="24"/>
          <w:lang w:eastAsia="ru-RU"/>
        </w:rPr>
        <w:t>• Контролировать свою деятельность: обнаруживать и исправлять ошибки.</w:t>
      </w:r>
    </w:p>
    <w:p w14:paraId="47BC8D08" w14:textId="77777777" w:rsidR="005A2EA6" w:rsidRDefault="005A2EA6" w:rsidP="00B0636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77B4752" w14:textId="77777777" w:rsidR="005A2EA6" w:rsidRDefault="005A2EA6" w:rsidP="00B0636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</w:pPr>
    </w:p>
    <w:p w14:paraId="3F6BDF58" w14:textId="77777777" w:rsidR="005A2EA6" w:rsidRDefault="005A2EA6" w:rsidP="00B0636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5. Содержание учебного предмета «Геометрия клетчатой бумаги»</w:t>
      </w:r>
    </w:p>
    <w:p w14:paraId="2864028B" w14:textId="77777777" w:rsidR="005A2EA6" w:rsidRDefault="005A2EA6" w:rsidP="00B0636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FC26497" w14:textId="77777777" w:rsidR="005A2EA6" w:rsidRPr="00FB3377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FB3377">
        <w:rPr>
          <w:rFonts w:ascii="Times New Roman" w:hAnsi="Times New Roman"/>
          <w:b/>
          <w:i/>
          <w:sz w:val="24"/>
          <w:szCs w:val="24"/>
        </w:rPr>
        <w:t>1 класс (32 часа)</w:t>
      </w:r>
    </w:p>
    <w:p w14:paraId="7F99C360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Рабочая строка на клетчатой бумаге. Понятия: левее, правее, ниже, выше, над, под, за, между, вне, внутри.</w:t>
      </w:r>
    </w:p>
    <w:p w14:paraId="48E947DD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Точка, линия, отрезок. Линии горизонтальные и вертикальные. Понятие ломаной линии. Вершины и звенья ломаной линии. Длина ломаной.</w:t>
      </w:r>
    </w:p>
    <w:p w14:paraId="3876CB38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Единицы измерения: сантиметр, миллиметр. Длина отрезка. Параллельные прямые.</w:t>
      </w:r>
    </w:p>
    <w:p w14:paraId="405EE654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Графические диктанты.</w:t>
      </w:r>
    </w:p>
    <w:p w14:paraId="13B70D32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Квадраты и прямоугольники. Составление квадратов и прямоугольников из данных квадратов и прямоугольников. Диагональ клеточки, диагональ квадрата и прямоугольника. Треугольники. Прямоугольный треугольник.</w:t>
      </w:r>
    </w:p>
    <w:p w14:paraId="7081E11F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Копирование фигур сложной конфигурации. Штриховка фигур.</w:t>
      </w:r>
    </w:p>
    <w:p w14:paraId="41A657AD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Рисование бордюров. Рисование по клеточкам простейших фигур.</w:t>
      </w:r>
    </w:p>
    <w:p w14:paraId="257E539A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Изображение силуэтов насекомых, животных, цветов.</w:t>
      </w:r>
    </w:p>
    <w:p w14:paraId="7A5A06EB" w14:textId="77777777" w:rsidR="005A2EA6" w:rsidRPr="00FB3377" w:rsidRDefault="005A2EA6" w:rsidP="00B06362">
      <w:pPr>
        <w:tabs>
          <w:tab w:val="left" w:pos="8145"/>
        </w:tabs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из геометрических фигур различных композиций.</w:t>
      </w:r>
      <w:r w:rsidRPr="00FB3377">
        <w:rPr>
          <w:rFonts w:ascii="Times New Roman" w:hAnsi="Times New Roman"/>
          <w:sz w:val="24"/>
          <w:szCs w:val="24"/>
        </w:rPr>
        <w:tab/>
      </w:r>
    </w:p>
    <w:p w14:paraId="6AC86C9D" w14:textId="77777777" w:rsidR="005A2EA6" w:rsidRPr="00FB3377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FB3377">
        <w:rPr>
          <w:rFonts w:ascii="Times New Roman" w:hAnsi="Times New Roman"/>
          <w:b/>
          <w:i/>
          <w:sz w:val="24"/>
          <w:szCs w:val="24"/>
        </w:rPr>
        <w:t>2 класс (34 часа)</w:t>
      </w:r>
    </w:p>
    <w:p w14:paraId="25FBBDFF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Линии: ломаные, замкнутые и незамкнутые.</w:t>
      </w:r>
    </w:p>
    <w:p w14:paraId="45B495F6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Черчение ломаных линий с периодическим и ритмическим повторением.</w:t>
      </w:r>
    </w:p>
    <w:p w14:paraId="3BE9CC4B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линий по заданному условию; составление условий для черчения ломаных линий.</w:t>
      </w:r>
    </w:p>
    <w:p w14:paraId="134F2F7E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Орнаменты: составление орнаментов, состоящих из ломаных линий, квадратов, прямоугольников, треугольников;  раскрашивание готовых орнаментов; изменение орнаментов; составление орнаментов по условию.</w:t>
      </w:r>
    </w:p>
    <w:p w14:paraId="5FDDAADF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композиций из цветов и листьев.</w:t>
      </w:r>
    </w:p>
    <w:p w14:paraId="55F10C65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Квадраты, прямоугольники и их свойства. Деление квадратов и прямоугольников на равные части ломаными линиями по сторонам клеточек.</w:t>
      </w:r>
    </w:p>
    <w:p w14:paraId="1B75614D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Площадь и периметр прямоугольника.</w:t>
      </w:r>
    </w:p>
    <w:p w14:paraId="01227BF3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Прямой угол. Прямоугольный треугольник.</w:t>
      </w:r>
    </w:p>
    <w:p w14:paraId="22F9DCDD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Графические диктанты, в процессе которых получается изображение фигур сложной конфигурации со взаимно параллельными и перпендикулярными сторонами, и с диагональю клеточек.</w:t>
      </w:r>
    </w:p>
    <w:p w14:paraId="669ADDFB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Копирование фигур сложной конфигурации и деление их на равные части.</w:t>
      </w:r>
    </w:p>
    <w:p w14:paraId="5E42C767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и черчение силуэтов (птиц и насекомых).</w:t>
      </w:r>
    </w:p>
    <w:p w14:paraId="42E89B13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простейших тематических композиций.</w:t>
      </w:r>
    </w:p>
    <w:p w14:paraId="70920DE1" w14:textId="77777777" w:rsidR="005A2EA6" w:rsidRPr="00092F7E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092F7E">
        <w:rPr>
          <w:rFonts w:ascii="Times New Roman" w:hAnsi="Times New Roman"/>
          <w:b/>
          <w:i/>
          <w:sz w:val="24"/>
          <w:szCs w:val="24"/>
        </w:rPr>
        <w:t>3класс (34 часа)</w:t>
      </w:r>
    </w:p>
    <w:p w14:paraId="2E2B52BF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Деление фигур сложной конфигурации со взаимно параллельными и перпендикулярными сторонами ломаной линией на две и три одинаковые части.</w:t>
      </w:r>
    </w:p>
    <w:p w14:paraId="4F123357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Площади и периметры. Квадратный сантиметр. Часть квадрата, прямоугольника.</w:t>
      </w:r>
    </w:p>
    <w:p w14:paraId="0848752A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фигур из данных по условию.</w:t>
      </w:r>
    </w:p>
    <w:p w14:paraId="5EC37697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Черчение многоугольников по данным точкам.</w:t>
      </w:r>
    </w:p>
    <w:p w14:paraId="0BA970C0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Осевая симметрия. Построение симметричных фигур.</w:t>
      </w:r>
    </w:p>
    <w:p w14:paraId="7E572CD2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Задачи с раскрашиванием клеток.</w:t>
      </w:r>
    </w:p>
    <w:p w14:paraId="715F6188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Составление силуэтов насекомых, животных, птиц и черчение их в противоположных направлениях.</w:t>
      </w:r>
    </w:p>
    <w:p w14:paraId="732D9850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Овалы и окружности на клетчатой бумаге. Волнистые линии.</w:t>
      </w:r>
    </w:p>
    <w:p w14:paraId="37392348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Игры: «Крестики – нолики», «Ползунок», «Пентамино».</w:t>
      </w:r>
    </w:p>
    <w:p w14:paraId="260B627D" w14:textId="77777777" w:rsidR="005A2EA6" w:rsidRPr="00092F7E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092F7E">
        <w:rPr>
          <w:rFonts w:ascii="Times New Roman" w:hAnsi="Times New Roman"/>
          <w:b/>
          <w:i/>
          <w:sz w:val="24"/>
          <w:szCs w:val="24"/>
        </w:rPr>
        <w:t>4 класс  (34 часа)</w:t>
      </w:r>
    </w:p>
    <w:p w14:paraId="1DCE2D61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Многогранники: куб, прямоугольный параллелепипед, пирамиды.</w:t>
      </w:r>
    </w:p>
    <w:p w14:paraId="09AF9F29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Свойства куба и прямоугольного параллелепипеда. Составление объёмных композиций, используя куб, прямоугольный параллелепипед, пирамиду.</w:t>
      </w:r>
    </w:p>
    <w:p w14:paraId="31798EDC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Координатный угол. Построение фигур, используя координатный угол.</w:t>
      </w:r>
    </w:p>
    <w:p w14:paraId="1F6A52C9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Построение углов. Развёрнутый угол.</w:t>
      </w:r>
    </w:p>
    <w:p w14:paraId="4CF699B9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Объединение и пересечение фигур.</w:t>
      </w:r>
    </w:p>
    <w:p w14:paraId="2B742A98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Деление фигур со взаимно параллельными и перпендикулярными сторонами ломаной линией на 4 равные части.</w:t>
      </w:r>
    </w:p>
    <w:p w14:paraId="2292E1A3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Рисование по клеточкам.</w:t>
      </w:r>
    </w:p>
    <w:p w14:paraId="77E6EA93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Миллиметровая бумага. Квадратный миллиметр, квадратный дециметр. Черчение и рисование на миллиметровой бумаге.</w:t>
      </w:r>
    </w:p>
    <w:p w14:paraId="70C20ABA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Силуэты предметов, животных, птиц.</w:t>
      </w:r>
    </w:p>
    <w:p w14:paraId="5F226F30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Игра «Морской бой». Лабиринты.</w:t>
      </w:r>
    </w:p>
    <w:p w14:paraId="47107AC0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5E41EA52" w14:textId="77777777" w:rsidR="005A2EA6" w:rsidRPr="00FB3377" w:rsidRDefault="005A2EA6" w:rsidP="00B06362">
      <w:pPr>
        <w:ind w:right="-1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6.Календарно-тематическое планирование.</w:t>
      </w:r>
    </w:p>
    <w:p w14:paraId="21C72C13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70F29809" w14:textId="77777777" w:rsidR="005A2EA6" w:rsidRPr="006F010D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6F010D">
        <w:rPr>
          <w:rFonts w:ascii="Times New Roman" w:hAnsi="Times New Roman"/>
          <w:b/>
          <w:i/>
          <w:sz w:val="24"/>
          <w:szCs w:val="24"/>
        </w:rPr>
        <w:t xml:space="preserve">1 </w:t>
      </w:r>
      <w:r>
        <w:rPr>
          <w:rFonts w:ascii="Times New Roman" w:hAnsi="Times New Roman"/>
          <w:b/>
          <w:i/>
          <w:sz w:val="24"/>
          <w:szCs w:val="24"/>
        </w:rPr>
        <w:t xml:space="preserve">год </w:t>
      </w:r>
      <w:r w:rsidRPr="007612A6">
        <w:rPr>
          <w:rFonts w:ascii="Times New Roman" w:hAnsi="Times New Roman"/>
          <w:b/>
          <w:i/>
          <w:sz w:val="24"/>
          <w:szCs w:val="24"/>
        </w:rPr>
        <w:t>обучения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612A6">
        <w:rPr>
          <w:rFonts w:ascii="Times New Roman" w:hAnsi="Times New Roman"/>
          <w:b/>
          <w:i/>
          <w:sz w:val="24"/>
          <w:szCs w:val="24"/>
        </w:rPr>
        <w:t>(32 часа)</w:t>
      </w: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954"/>
        <w:gridCol w:w="1642"/>
        <w:gridCol w:w="1643"/>
      </w:tblGrid>
      <w:tr w:rsidR="005A2EA6" w:rsidRPr="00B35980" w14:paraId="176AEAE7" w14:textId="77777777" w:rsidTr="00AB69C6">
        <w:trPr>
          <w:trHeight w:val="255"/>
        </w:trPr>
        <w:tc>
          <w:tcPr>
            <w:tcW w:w="675" w:type="dxa"/>
            <w:vMerge w:val="restart"/>
          </w:tcPr>
          <w:p w14:paraId="25BF87E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14:paraId="3FCCB14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Тема занятий</w:t>
            </w:r>
          </w:p>
        </w:tc>
        <w:tc>
          <w:tcPr>
            <w:tcW w:w="3285" w:type="dxa"/>
            <w:gridSpan w:val="2"/>
          </w:tcPr>
          <w:p w14:paraId="2AB907BF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A2EA6" w:rsidRPr="00B35980" w14:paraId="133A6A16" w14:textId="77777777" w:rsidTr="00AB69C6">
        <w:trPr>
          <w:trHeight w:val="255"/>
        </w:trPr>
        <w:tc>
          <w:tcPr>
            <w:tcW w:w="675" w:type="dxa"/>
            <w:vMerge/>
          </w:tcPr>
          <w:p w14:paraId="7BC2627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14:paraId="6B47E15E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F9DBC4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43" w:type="dxa"/>
          </w:tcPr>
          <w:p w14:paraId="214C9D47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5A2EA6" w:rsidRPr="00B35980" w14:paraId="7635D337" w14:textId="77777777" w:rsidTr="00AB69C6">
        <w:tc>
          <w:tcPr>
            <w:tcW w:w="675" w:type="dxa"/>
          </w:tcPr>
          <w:p w14:paraId="430497CC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14:paraId="224043BB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Строка в тетради в клеточку. Рабочая строка.</w:t>
            </w:r>
          </w:p>
          <w:p w14:paraId="16730F83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Нахождение рабочей строки.</w:t>
            </w:r>
          </w:p>
        </w:tc>
        <w:tc>
          <w:tcPr>
            <w:tcW w:w="1642" w:type="dxa"/>
          </w:tcPr>
          <w:p w14:paraId="5726DF5E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</w:tcPr>
          <w:p w14:paraId="0953FDA2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A2EA6" w:rsidRPr="00B35980" w14:paraId="6CB33916" w14:textId="77777777" w:rsidTr="00AB69C6">
        <w:tc>
          <w:tcPr>
            <w:tcW w:w="675" w:type="dxa"/>
          </w:tcPr>
          <w:p w14:paraId="09F4DAFF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14:paraId="11821F6A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Понятия: правее, левее.</w:t>
            </w:r>
          </w:p>
        </w:tc>
        <w:tc>
          <w:tcPr>
            <w:tcW w:w="1642" w:type="dxa"/>
          </w:tcPr>
          <w:p w14:paraId="47FBD084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227B3BD6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34EFBA0C" w14:textId="77777777" w:rsidTr="00AB69C6">
        <w:tc>
          <w:tcPr>
            <w:tcW w:w="675" w:type="dxa"/>
          </w:tcPr>
          <w:p w14:paraId="32A1F19C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09BEC7D0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Понятия: выше, ниже, над, под</w:t>
            </w:r>
          </w:p>
        </w:tc>
        <w:tc>
          <w:tcPr>
            <w:tcW w:w="1642" w:type="dxa"/>
          </w:tcPr>
          <w:p w14:paraId="77043DBE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78C1914A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71655725" w14:textId="77777777" w:rsidTr="00AB69C6">
        <w:tc>
          <w:tcPr>
            <w:tcW w:w="675" w:type="dxa"/>
          </w:tcPr>
          <w:p w14:paraId="6BC12311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14:paraId="6B6B32AB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Понятия: за, между, вне, внутри.</w:t>
            </w:r>
          </w:p>
        </w:tc>
        <w:tc>
          <w:tcPr>
            <w:tcW w:w="1642" w:type="dxa"/>
          </w:tcPr>
          <w:p w14:paraId="0A83AEC1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78D3D37D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7BCF4E58" w14:textId="77777777" w:rsidTr="00AB69C6">
        <w:tc>
          <w:tcPr>
            <w:tcW w:w="675" w:type="dxa"/>
          </w:tcPr>
          <w:p w14:paraId="57CD26A5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14:paraId="745059AF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Линии вертикальные и горизонтальные.</w:t>
            </w:r>
          </w:p>
        </w:tc>
        <w:tc>
          <w:tcPr>
            <w:tcW w:w="1642" w:type="dxa"/>
          </w:tcPr>
          <w:p w14:paraId="498D954C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</w:tcPr>
          <w:p w14:paraId="57A54EDD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A2EA6" w:rsidRPr="00B35980" w14:paraId="4FE5E18D" w14:textId="77777777" w:rsidTr="00AB69C6">
        <w:tc>
          <w:tcPr>
            <w:tcW w:w="675" w:type="dxa"/>
          </w:tcPr>
          <w:p w14:paraId="5AFD92E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14:paraId="4CF9C1BF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Параллельные линии.</w:t>
            </w:r>
          </w:p>
        </w:tc>
        <w:tc>
          <w:tcPr>
            <w:tcW w:w="1642" w:type="dxa"/>
          </w:tcPr>
          <w:p w14:paraId="248A92B5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732AE6D1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4A0B5584" w14:textId="77777777" w:rsidTr="00AB69C6">
        <w:tc>
          <w:tcPr>
            <w:tcW w:w="675" w:type="dxa"/>
          </w:tcPr>
          <w:p w14:paraId="410AC15A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14:paraId="54A87F72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Точка, линия, отрезок. Длина отрезка. Знакомство с размерами клетки. Единицы измерения: миллиметр, сантиметр.</w:t>
            </w:r>
          </w:p>
        </w:tc>
        <w:tc>
          <w:tcPr>
            <w:tcW w:w="1642" w:type="dxa"/>
          </w:tcPr>
          <w:p w14:paraId="5F2E2BE1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09562D0F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30CABF84" w14:textId="77777777" w:rsidTr="00AB69C6">
        <w:tc>
          <w:tcPr>
            <w:tcW w:w="675" w:type="dxa"/>
          </w:tcPr>
          <w:p w14:paraId="2FDC843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14:paraId="39C914F6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Черчение отрезков. Проверка их длин со шкалой линейки.</w:t>
            </w:r>
          </w:p>
        </w:tc>
        <w:tc>
          <w:tcPr>
            <w:tcW w:w="1642" w:type="dxa"/>
          </w:tcPr>
          <w:p w14:paraId="7235F92E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BA5556C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446893A0" w14:textId="77777777" w:rsidTr="00AB69C6">
        <w:tc>
          <w:tcPr>
            <w:tcW w:w="675" w:type="dxa"/>
          </w:tcPr>
          <w:p w14:paraId="6D21F607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14:paraId="4AE86AE5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Квадраты и прямоугольники.</w:t>
            </w:r>
          </w:p>
        </w:tc>
        <w:tc>
          <w:tcPr>
            <w:tcW w:w="1642" w:type="dxa"/>
          </w:tcPr>
          <w:p w14:paraId="5159B2E0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</w:tcPr>
          <w:p w14:paraId="7930137D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A2EA6" w:rsidRPr="00B35980" w14:paraId="40A53237" w14:textId="77777777" w:rsidTr="00AB69C6">
        <w:tc>
          <w:tcPr>
            <w:tcW w:w="675" w:type="dxa"/>
          </w:tcPr>
          <w:p w14:paraId="7AF44CA5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14:paraId="092D48E3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Ломаные линии.</w:t>
            </w:r>
          </w:p>
        </w:tc>
        <w:tc>
          <w:tcPr>
            <w:tcW w:w="1642" w:type="dxa"/>
          </w:tcPr>
          <w:p w14:paraId="2951D228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</w:tcPr>
          <w:p w14:paraId="42F80A05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A2EA6" w:rsidRPr="00B35980" w14:paraId="1FFEA154" w14:textId="77777777" w:rsidTr="00AB69C6">
        <w:tc>
          <w:tcPr>
            <w:tcW w:w="675" w:type="dxa"/>
          </w:tcPr>
          <w:p w14:paraId="1C843E0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14:paraId="184B4D8F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Диагональ клеточки. Диагональ квадрата и прямоугольника.</w:t>
            </w:r>
          </w:p>
        </w:tc>
        <w:tc>
          <w:tcPr>
            <w:tcW w:w="1642" w:type="dxa"/>
          </w:tcPr>
          <w:p w14:paraId="1BEB2C56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</w:tcPr>
          <w:p w14:paraId="28109A5D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A2EA6" w:rsidRPr="00B35980" w14:paraId="70864BD6" w14:textId="77777777" w:rsidTr="00AB69C6">
        <w:tc>
          <w:tcPr>
            <w:tcW w:w="675" w:type="dxa"/>
          </w:tcPr>
          <w:p w14:paraId="067FC83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14:paraId="6F2FCDE0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Бордюры со штриховкой.</w:t>
            </w:r>
          </w:p>
        </w:tc>
        <w:tc>
          <w:tcPr>
            <w:tcW w:w="1642" w:type="dxa"/>
          </w:tcPr>
          <w:p w14:paraId="17F9EE8F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A4191E1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3C77908E" w14:textId="77777777" w:rsidTr="00AB69C6">
        <w:tc>
          <w:tcPr>
            <w:tcW w:w="675" w:type="dxa"/>
          </w:tcPr>
          <w:p w14:paraId="6B184E8B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14:paraId="1E8A29CD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Рисование флажков и штриховка.</w:t>
            </w:r>
          </w:p>
        </w:tc>
        <w:tc>
          <w:tcPr>
            <w:tcW w:w="1642" w:type="dxa"/>
          </w:tcPr>
          <w:p w14:paraId="35726854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119239B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5B827D5F" w14:textId="77777777" w:rsidTr="00AB69C6">
        <w:tc>
          <w:tcPr>
            <w:tcW w:w="675" w:type="dxa"/>
          </w:tcPr>
          <w:p w14:paraId="51F1679C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14:paraId="3520B0AD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Рисование букв и штриховка букв.</w:t>
            </w:r>
          </w:p>
        </w:tc>
        <w:tc>
          <w:tcPr>
            <w:tcW w:w="1642" w:type="dxa"/>
          </w:tcPr>
          <w:p w14:paraId="4226B0FE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160D970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78DBE36D" w14:textId="77777777" w:rsidTr="00AB69C6">
        <w:tc>
          <w:tcPr>
            <w:tcW w:w="675" w:type="dxa"/>
          </w:tcPr>
          <w:p w14:paraId="38107DA1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14:paraId="6BB05457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Силуэт ёлочки.</w:t>
            </w:r>
          </w:p>
        </w:tc>
        <w:tc>
          <w:tcPr>
            <w:tcW w:w="1642" w:type="dxa"/>
          </w:tcPr>
          <w:p w14:paraId="66A0790D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3550D3D8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20DE6547" w14:textId="77777777" w:rsidTr="00AB69C6">
        <w:tc>
          <w:tcPr>
            <w:tcW w:w="675" w:type="dxa"/>
          </w:tcPr>
          <w:p w14:paraId="26B0C44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14:paraId="6665F4F6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Цифры на клетчатой бумаге.</w:t>
            </w:r>
          </w:p>
        </w:tc>
        <w:tc>
          <w:tcPr>
            <w:tcW w:w="1642" w:type="dxa"/>
          </w:tcPr>
          <w:p w14:paraId="70736B2A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6E31662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007D2749" w14:textId="77777777" w:rsidTr="00AB69C6">
        <w:tc>
          <w:tcPr>
            <w:tcW w:w="675" w:type="dxa"/>
          </w:tcPr>
          <w:p w14:paraId="0EE006B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14:paraId="436DB374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Треугольники. Прямоугольный треугольник.</w:t>
            </w:r>
          </w:p>
        </w:tc>
        <w:tc>
          <w:tcPr>
            <w:tcW w:w="1642" w:type="dxa"/>
          </w:tcPr>
          <w:p w14:paraId="628A4C58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</w:tcPr>
          <w:p w14:paraId="6E9FB8B0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A2EA6" w:rsidRPr="00B35980" w14:paraId="66718864" w14:textId="77777777" w:rsidTr="00AB69C6">
        <w:tc>
          <w:tcPr>
            <w:tcW w:w="675" w:type="dxa"/>
          </w:tcPr>
          <w:p w14:paraId="5C58CBFF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14:paraId="5596E37B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Составление квадратов и прямоугольников.</w:t>
            </w:r>
          </w:p>
        </w:tc>
        <w:tc>
          <w:tcPr>
            <w:tcW w:w="1642" w:type="dxa"/>
          </w:tcPr>
          <w:p w14:paraId="18A1D5EE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398C2B0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2D9E3568" w14:textId="77777777" w:rsidTr="00AB69C6">
        <w:tc>
          <w:tcPr>
            <w:tcW w:w="675" w:type="dxa"/>
          </w:tcPr>
          <w:p w14:paraId="2C8A55D9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14:paraId="520C206D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Композиции из квадратов, прямоугольников, треугольников (замки, дома).</w:t>
            </w:r>
          </w:p>
        </w:tc>
        <w:tc>
          <w:tcPr>
            <w:tcW w:w="1642" w:type="dxa"/>
          </w:tcPr>
          <w:p w14:paraId="3644D116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9160A85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24F19DE7" w14:textId="77777777" w:rsidTr="00AB69C6">
        <w:tc>
          <w:tcPr>
            <w:tcW w:w="675" w:type="dxa"/>
          </w:tcPr>
          <w:p w14:paraId="2973AD4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14:paraId="55CA3B41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Букет для мамы</w:t>
            </w:r>
          </w:p>
        </w:tc>
        <w:tc>
          <w:tcPr>
            <w:tcW w:w="1642" w:type="dxa"/>
          </w:tcPr>
          <w:p w14:paraId="4A4FFFA2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A0ECD94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512DB7A8" w14:textId="77777777" w:rsidTr="00AB69C6">
        <w:tc>
          <w:tcPr>
            <w:tcW w:w="675" w:type="dxa"/>
          </w:tcPr>
          <w:p w14:paraId="6443799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14:paraId="0B9B7091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1642" w:type="dxa"/>
          </w:tcPr>
          <w:p w14:paraId="653A29B0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35E3BED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10F0B5C4" w14:textId="77777777" w:rsidTr="00AB69C6">
        <w:tc>
          <w:tcPr>
            <w:tcW w:w="675" w:type="dxa"/>
          </w:tcPr>
          <w:p w14:paraId="61EB899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</w:tcPr>
          <w:p w14:paraId="240A2C5D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Весна. Перелётные птицы. Силуэты птиц.</w:t>
            </w:r>
          </w:p>
        </w:tc>
        <w:tc>
          <w:tcPr>
            <w:tcW w:w="1642" w:type="dxa"/>
          </w:tcPr>
          <w:p w14:paraId="3554C2B4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FBE41D8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637D6B87" w14:textId="77777777" w:rsidTr="00AB69C6">
        <w:tc>
          <w:tcPr>
            <w:tcW w:w="675" w:type="dxa"/>
          </w:tcPr>
          <w:p w14:paraId="7D79DFD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14:paraId="478C36EF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Силуэты животных.</w:t>
            </w:r>
          </w:p>
        </w:tc>
        <w:tc>
          <w:tcPr>
            <w:tcW w:w="1642" w:type="dxa"/>
          </w:tcPr>
          <w:p w14:paraId="692438C7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DA30ED9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12612579" w14:textId="77777777" w:rsidTr="00AB69C6">
        <w:tc>
          <w:tcPr>
            <w:tcW w:w="675" w:type="dxa"/>
          </w:tcPr>
          <w:p w14:paraId="5D930BEF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14:paraId="6D3DAD42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Составление своих композиций. Повторение пройденного.</w:t>
            </w:r>
          </w:p>
        </w:tc>
        <w:tc>
          <w:tcPr>
            <w:tcW w:w="1642" w:type="dxa"/>
          </w:tcPr>
          <w:p w14:paraId="722CAA38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368B2041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10B857D8" w14:textId="77777777" w:rsidTr="00AB69C6">
        <w:tc>
          <w:tcPr>
            <w:tcW w:w="6629" w:type="dxa"/>
            <w:gridSpan w:val="2"/>
          </w:tcPr>
          <w:p w14:paraId="33E74DDA" w14:textId="77777777" w:rsidR="005A2EA6" w:rsidRPr="00B35980" w:rsidRDefault="005A2EA6" w:rsidP="00AB69C6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42" w:type="dxa"/>
          </w:tcPr>
          <w:p w14:paraId="4BA27531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</w:tcPr>
          <w:p w14:paraId="3276C034" w14:textId="77777777" w:rsidR="005A2EA6" w:rsidRPr="00B35980" w:rsidRDefault="005A2EA6" w:rsidP="00AB69C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14:paraId="0B0EC1DA" w14:textId="77777777" w:rsidR="005A2EA6" w:rsidRPr="00FB3377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502F8D81" w14:textId="77777777" w:rsidR="005A2EA6" w:rsidRPr="00085A56" w:rsidRDefault="005A2EA6" w:rsidP="00B06362">
      <w:pPr>
        <w:ind w:right="-1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085A56">
        <w:rPr>
          <w:rFonts w:ascii="Times New Roman" w:hAnsi="Times New Roman"/>
          <w:b/>
          <w:i/>
          <w:sz w:val="24"/>
          <w:szCs w:val="24"/>
        </w:rPr>
        <w:t xml:space="preserve">2 </w:t>
      </w:r>
      <w:r>
        <w:rPr>
          <w:rFonts w:ascii="Times New Roman" w:hAnsi="Times New Roman"/>
          <w:b/>
          <w:i/>
          <w:sz w:val="24"/>
          <w:szCs w:val="24"/>
        </w:rPr>
        <w:t xml:space="preserve">год </w:t>
      </w:r>
      <w:r w:rsidRPr="00B918CD">
        <w:rPr>
          <w:rFonts w:ascii="Times New Roman" w:hAnsi="Times New Roman"/>
          <w:b/>
          <w:i/>
          <w:sz w:val="24"/>
          <w:szCs w:val="24"/>
        </w:rPr>
        <w:t>обучения(34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1642"/>
        <w:gridCol w:w="1643"/>
      </w:tblGrid>
      <w:tr w:rsidR="005A2EA6" w:rsidRPr="00B35980" w14:paraId="46E2B3F1" w14:textId="77777777" w:rsidTr="00AB69C6">
        <w:trPr>
          <w:trHeight w:val="255"/>
        </w:trPr>
        <w:tc>
          <w:tcPr>
            <w:tcW w:w="675" w:type="dxa"/>
            <w:vMerge w:val="restart"/>
          </w:tcPr>
          <w:p w14:paraId="4B54686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14:paraId="003514E7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Тема занятий</w:t>
            </w:r>
          </w:p>
        </w:tc>
        <w:tc>
          <w:tcPr>
            <w:tcW w:w="3285" w:type="dxa"/>
            <w:gridSpan w:val="2"/>
          </w:tcPr>
          <w:p w14:paraId="0F6F9639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A2EA6" w:rsidRPr="00B35980" w14:paraId="15B6CE2A" w14:textId="77777777" w:rsidTr="00AB69C6">
        <w:trPr>
          <w:trHeight w:val="255"/>
        </w:trPr>
        <w:tc>
          <w:tcPr>
            <w:tcW w:w="675" w:type="dxa"/>
            <w:vMerge/>
          </w:tcPr>
          <w:p w14:paraId="021E055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54BFB00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58D0B2B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43" w:type="dxa"/>
          </w:tcPr>
          <w:p w14:paraId="596513D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5A2EA6" w:rsidRPr="00B35980" w14:paraId="00F9C957" w14:textId="77777777" w:rsidTr="00AB69C6">
        <w:tc>
          <w:tcPr>
            <w:tcW w:w="675" w:type="dxa"/>
          </w:tcPr>
          <w:p w14:paraId="210FD76F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77C87D4F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Ориентирование на клетчатой бумаге.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617C448C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775E8AA5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54A3FE0B" w14:textId="77777777" w:rsidTr="00AB69C6">
        <w:tc>
          <w:tcPr>
            <w:tcW w:w="675" w:type="dxa"/>
          </w:tcPr>
          <w:p w14:paraId="09ADC994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14:paraId="6B1AE45E" w14:textId="77777777" w:rsidR="005A2EA6" w:rsidRPr="00B35980" w:rsidRDefault="005A2EA6" w:rsidP="00AB69C6">
            <w:pPr>
              <w:spacing w:after="0"/>
              <w:ind w:right="-1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Линии: ломаные линии с ритмическим повторением,</w:t>
            </w:r>
          </w:p>
          <w:p w14:paraId="01B7D8EF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перпендикулярные, ломаные.</w:t>
            </w:r>
          </w:p>
        </w:tc>
        <w:tc>
          <w:tcPr>
            <w:tcW w:w="1642" w:type="dxa"/>
          </w:tcPr>
          <w:p w14:paraId="0509FE8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6B7723C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A2EA6" w:rsidRPr="00B35980" w14:paraId="344EB84E" w14:textId="77777777" w:rsidTr="00AB69C6">
        <w:tc>
          <w:tcPr>
            <w:tcW w:w="675" w:type="dxa"/>
          </w:tcPr>
          <w:p w14:paraId="3255D3A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14:paraId="21A45C9F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Отрезки.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3981FBC8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4AA4EE17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7C23F5A4" w14:textId="77777777" w:rsidTr="00AB69C6">
        <w:tc>
          <w:tcPr>
            <w:tcW w:w="675" w:type="dxa"/>
          </w:tcPr>
          <w:p w14:paraId="4B015AE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0E095691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Орнаменты.</w:t>
            </w:r>
          </w:p>
        </w:tc>
        <w:tc>
          <w:tcPr>
            <w:tcW w:w="1642" w:type="dxa"/>
          </w:tcPr>
          <w:p w14:paraId="174ABBD0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2913EAD0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6BC8D2BC" w14:textId="77777777" w:rsidTr="00AB69C6">
        <w:tc>
          <w:tcPr>
            <w:tcW w:w="675" w:type="dxa"/>
          </w:tcPr>
          <w:p w14:paraId="0A938ABE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14:paraId="593E5FBB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Прямоугольный треугольник.</w:t>
            </w:r>
          </w:p>
        </w:tc>
        <w:tc>
          <w:tcPr>
            <w:tcW w:w="1642" w:type="dxa"/>
          </w:tcPr>
          <w:p w14:paraId="48EB786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0C77D23B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51B8E8A0" w14:textId="77777777" w:rsidTr="00AB69C6">
        <w:tc>
          <w:tcPr>
            <w:tcW w:w="675" w:type="dxa"/>
          </w:tcPr>
          <w:p w14:paraId="1249641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14:paraId="2490BE10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Квадраты и прямоугольники. Площади и периметры.</w:t>
            </w:r>
          </w:p>
        </w:tc>
        <w:tc>
          <w:tcPr>
            <w:tcW w:w="1642" w:type="dxa"/>
          </w:tcPr>
          <w:p w14:paraId="5FD8362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04A1E41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A2EA6" w:rsidRPr="00B35980" w14:paraId="54FF9A06" w14:textId="77777777" w:rsidTr="00AB69C6">
        <w:tc>
          <w:tcPr>
            <w:tcW w:w="675" w:type="dxa"/>
          </w:tcPr>
          <w:p w14:paraId="3DC135E4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14:paraId="383D37A8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Силуэты зверей и птиц.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1F8CFAFB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7E85259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2EA6" w:rsidRPr="00B35980" w14:paraId="2793D84B" w14:textId="77777777" w:rsidTr="00AB69C6">
        <w:tc>
          <w:tcPr>
            <w:tcW w:w="675" w:type="dxa"/>
          </w:tcPr>
          <w:p w14:paraId="6CC4AA6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14:paraId="4FC908AE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Деление фигур на части.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6E5ED2F3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46CFA90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22F0F0CD" w14:textId="77777777" w:rsidTr="00AB69C6">
        <w:tc>
          <w:tcPr>
            <w:tcW w:w="6204" w:type="dxa"/>
            <w:gridSpan w:val="2"/>
          </w:tcPr>
          <w:p w14:paraId="6DDD86EA" w14:textId="77777777" w:rsidR="005A2EA6" w:rsidRPr="00B35980" w:rsidRDefault="005A2EA6" w:rsidP="00AB69C6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42" w:type="dxa"/>
          </w:tcPr>
          <w:p w14:paraId="668DBEC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</w:tcPr>
          <w:p w14:paraId="66DC0D2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14:paraId="1052B055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4F4367C6" w14:textId="77777777" w:rsidR="005A2EA6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EE4D3D">
        <w:rPr>
          <w:rFonts w:ascii="Times New Roman" w:hAnsi="Times New Roman"/>
          <w:b/>
          <w:i/>
          <w:sz w:val="24"/>
          <w:szCs w:val="24"/>
        </w:rPr>
        <w:t xml:space="preserve">3 </w:t>
      </w:r>
      <w:r>
        <w:rPr>
          <w:rFonts w:ascii="Times New Roman" w:hAnsi="Times New Roman"/>
          <w:b/>
          <w:i/>
          <w:sz w:val="24"/>
          <w:szCs w:val="24"/>
        </w:rPr>
        <w:t xml:space="preserve">год </w:t>
      </w:r>
      <w:r w:rsidRPr="005C4B60">
        <w:rPr>
          <w:rFonts w:ascii="Times New Roman" w:hAnsi="Times New Roman"/>
          <w:b/>
          <w:i/>
          <w:sz w:val="24"/>
          <w:szCs w:val="24"/>
        </w:rPr>
        <w:t>обучения(34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1642"/>
        <w:gridCol w:w="1643"/>
      </w:tblGrid>
      <w:tr w:rsidR="005A2EA6" w:rsidRPr="00B35980" w14:paraId="432DDF86" w14:textId="77777777" w:rsidTr="00AB69C6">
        <w:trPr>
          <w:trHeight w:val="255"/>
        </w:trPr>
        <w:tc>
          <w:tcPr>
            <w:tcW w:w="675" w:type="dxa"/>
            <w:vMerge w:val="restart"/>
          </w:tcPr>
          <w:p w14:paraId="67F0E7ED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14:paraId="1FFE5680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Тема занятий</w:t>
            </w:r>
          </w:p>
        </w:tc>
        <w:tc>
          <w:tcPr>
            <w:tcW w:w="3285" w:type="dxa"/>
            <w:gridSpan w:val="2"/>
          </w:tcPr>
          <w:p w14:paraId="7B49397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A2EA6" w:rsidRPr="00B35980" w14:paraId="79A52AE9" w14:textId="77777777" w:rsidTr="00AB69C6">
        <w:trPr>
          <w:trHeight w:val="255"/>
        </w:trPr>
        <w:tc>
          <w:tcPr>
            <w:tcW w:w="675" w:type="dxa"/>
            <w:vMerge/>
          </w:tcPr>
          <w:p w14:paraId="51E4DD2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5404702A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494FDD0A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43" w:type="dxa"/>
          </w:tcPr>
          <w:p w14:paraId="17DFA40C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5A2EA6" w:rsidRPr="00B35980" w14:paraId="28D599B6" w14:textId="77777777" w:rsidTr="00AB69C6">
        <w:tc>
          <w:tcPr>
            <w:tcW w:w="675" w:type="dxa"/>
          </w:tcPr>
          <w:p w14:paraId="506C2295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5F77845F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Ориентирование на клетчатой бумаге.</w:t>
            </w:r>
          </w:p>
        </w:tc>
        <w:tc>
          <w:tcPr>
            <w:tcW w:w="1642" w:type="dxa"/>
          </w:tcPr>
          <w:p w14:paraId="071E0CFA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6E48BD8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0EBD711A" w14:textId="77777777" w:rsidTr="00AB69C6">
        <w:tc>
          <w:tcPr>
            <w:tcW w:w="675" w:type="dxa"/>
          </w:tcPr>
          <w:p w14:paraId="2576B675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14:paraId="56426A17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Деление квадратов на равные части и складывание из полученных частей новых фигур.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4CECC80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32C37071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4CF921D0" w14:textId="77777777" w:rsidTr="00AB69C6">
        <w:tc>
          <w:tcPr>
            <w:tcW w:w="675" w:type="dxa"/>
          </w:tcPr>
          <w:p w14:paraId="14A8A1F4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14:paraId="2459C743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Часть прямоугольника, квадрата.</w:t>
            </w:r>
          </w:p>
        </w:tc>
        <w:tc>
          <w:tcPr>
            <w:tcW w:w="1642" w:type="dxa"/>
          </w:tcPr>
          <w:p w14:paraId="233E22F8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1D03E77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18A10396" w14:textId="77777777" w:rsidTr="00AB69C6">
        <w:tc>
          <w:tcPr>
            <w:tcW w:w="675" w:type="dxa"/>
          </w:tcPr>
          <w:p w14:paraId="0C93067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7F6B341A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Построение многоугольников и треугольников.</w:t>
            </w:r>
          </w:p>
        </w:tc>
        <w:tc>
          <w:tcPr>
            <w:tcW w:w="1642" w:type="dxa"/>
          </w:tcPr>
          <w:p w14:paraId="4EBAD0D7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6FEAAAA2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2EA6" w:rsidRPr="00B35980" w14:paraId="67410D50" w14:textId="77777777" w:rsidTr="00AB69C6">
        <w:tc>
          <w:tcPr>
            <w:tcW w:w="675" w:type="dxa"/>
          </w:tcPr>
          <w:p w14:paraId="7413595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14:paraId="25578C97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Многоугольники. Построение многоугольников по заданным точкам.</w:t>
            </w:r>
          </w:p>
        </w:tc>
        <w:tc>
          <w:tcPr>
            <w:tcW w:w="1642" w:type="dxa"/>
          </w:tcPr>
          <w:p w14:paraId="2AB94E01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1F24B57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64D09CAB" w14:textId="77777777" w:rsidTr="00AB69C6">
        <w:tc>
          <w:tcPr>
            <w:tcW w:w="675" w:type="dxa"/>
          </w:tcPr>
          <w:p w14:paraId="45A8A58E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14:paraId="71E41D36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Симметрия на клетчатой бумаге.</w:t>
            </w:r>
          </w:p>
        </w:tc>
        <w:tc>
          <w:tcPr>
            <w:tcW w:w="1642" w:type="dxa"/>
          </w:tcPr>
          <w:p w14:paraId="57419EA5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0B700DD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2EA6" w:rsidRPr="00B35980" w14:paraId="4356162C" w14:textId="77777777" w:rsidTr="00AB69C6">
        <w:tc>
          <w:tcPr>
            <w:tcW w:w="675" w:type="dxa"/>
          </w:tcPr>
          <w:p w14:paraId="32172D9B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14:paraId="3E3D52D9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Силуэты предметов.</w:t>
            </w:r>
          </w:p>
        </w:tc>
        <w:tc>
          <w:tcPr>
            <w:tcW w:w="1642" w:type="dxa"/>
          </w:tcPr>
          <w:p w14:paraId="51A029DF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08731E17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0B9B664A" w14:textId="77777777" w:rsidTr="00AB69C6">
        <w:tc>
          <w:tcPr>
            <w:tcW w:w="675" w:type="dxa"/>
          </w:tcPr>
          <w:p w14:paraId="589D6A34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14:paraId="2A002D06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Деление фигур на 2, 3 одинаковые части.</w:t>
            </w:r>
          </w:p>
        </w:tc>
        <w:tc>
          <w:tcPr>
            <w:tcW w:w="1642" w:type="dxa"/>
          </w:tcPr>
          <w:p w14:paraId="63CC1AB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282AC38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A2EA6" w:rsidRPr="00B35980" w14:paraId="13522EFF" w14:textId="77777777" w:rsidTr="00AB69C6">
        <w:tc>
          <w:tcPr>
            <w:tcW w:w="675" w:type="dxa"/>
          </w:tcPr>
          <w:p w14:paraId="63AFD55C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14:paraId="6B991844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Овалы, окружности, полуокружности.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6B44CD7B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498BCD5C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7988A9A4" w14:textId="77777777" w:rsidTr="00AB69C6">
        <w:tc>
          <w:tcPr>
            <w:tcW w:w="675" w:type="dxa"/>
          </w:tcPr>
          <w:p w14:paraId="52E1A7AE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14:paraId="35EA9D25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Задачи с раскрашиванием клеток.</w:t>
            </w:r>
          </w:p>
        </w:tc>
        <w:tc>
          <w:tcPr>
            <w:tcW w:w="1642" w:type="dxa"/>
          </w:tcPr>
          <w:p w14:paraId="049B739B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AAEA8A5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2EA6" w:rsidRPr="00B35980" w14:paraId="326376CC" w14:textId="77777777" w:rsidTr="00AB69C6">
        <w:tc>
          <w:tcPr>
            <w:tcW w:w="675" w:type="dxa"/>
          </w:tcPr>
          <w:p w14:paraId="0AE0E168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14:paraId="70340AC0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Игры: «Крестики – нолики», «Ползунок», «Пентамино»</w:t>
            </w:r>
          </w:p>
        </w:tc>
        <w:tc>
          <w:tcPr>
            <w:tcW w:w="1642" w:type="dxa"/>
          </w:tcPr>
          <w:p w14:paraId="178D5BE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50B0249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A2EA6" w:rsidRPr="00B35980" w14:paraId="779C1C17" w14:textId="77777777" w:rsidTr="00AB69C6">
        <w:tc>
          <w:tcPr>
            <w:tcW w:w="6204" w:type="dxa"/>
            <w:gridSpan w:val="2"/>
          </w:tcPr>
          <w:p w14:paraId="2CD14681" w14:textId="77777777" w:rsidR="005A2EA6" w:rsidRPr="00B35980" w:rsidRDefault="005A2EA6" w:rsidP="00AB69C6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42" w:type="dxa"/>
          </w:tcPr>
          <w:p w14:paraId="738A86E5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</w:tcPr>
          <w:p w14:paraId="2465FCB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14:paraId="3AEE9FFB" w14:textId="77777777" w:rsidR="005A2EA6" w:rsidRPr="00EE4D3D" w:rsidRDefault="005A2EA6" w:rsidP="00B06362">
      <w:pPr>
        <w:ind w:right="-1"/>
        <w:rPr>
          <w:rFonts w:ascii="Times New Roman" w:hAnsi="Times New Roman"/>
          <w:b/>
          <w:i/>
          <w:sz w:val="24"/>
          <w:szCs w:val="24"/>
        </w:rPr>
      </w:pPr>
    </w:p>
    <w:p w14:paraId="6F7C4350" w14:textId="77777777" w:rsidR="005A2EA6" w:rsidRPr="00745069" w:rsidRDefault="005A2EA6" w:rsidP="00B06362">
      <w:pPr>
        <w:ind w:right="-1"/>
        <w:jc w:val="center"/>
        <w:rPr>
          <w:rFonts w:ascii="Times New Roman" w:hAnsi="Times New Roman"/>
          <w:b/>
          <w:i/>
          <w:sz w:val="24"/>
          <w:szCs w:val="24"/>
        </w:rPr>
      </w:pPr>
      <w:r w:rsidRPr="005C4B60">
        <w:rPr>
          <w:rFonts w:ascii="Times New Roman" w:hAnsi="Times New Roman"/>
          <w:b/>
          <w:i/>
          <w:sz w:val="24"/>
          <w:szCs w:val="24"/>
        </w:rPr>
        <w:t>4 год обучения(34 часа)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29"/>
        <w:gridCol w:w="1642"/>
        <w:gridCol w:w="1643"/>
      </w:tblGrid>
      <w:tr w:rsidR="005A2EA6" w:rsidRPr="00B35980" w14:paraId="064D3D23" w14:textId="77777777" w:rsidTr="00AB69C6">
        <w:trPr>
          <w:trHeight w:val="255"/>
        </w:trPr>
        <w:tc>
          <w:tcPr>
            <w:tcW w:w="675" w:type="dxa"/>
            <w:vMerge w:val="restart"/>
          </w:tcPr>
          <w:p w14:paraId="0D2F39D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14:paraId="67C9D42D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Тема занятий</w:t>
            </w:r>
          </w:p>
        </w:tc>
        <w:tc>
          <w:tcPr>
            <w:tcW w:w="3285" w:type="dxa"/>
            <w:gridSpan w:val="2"/>
          </w:tcPr>
          <w:p w14:paraId="44DDA69A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A2EA6" w:rsidRPr="00B35980" w14:paraId="2D929E67" w14:textId="77777777" w:rsidTr="00AB69C6">
        <w:trPr>
          <w:trHeight w:val="255"/>
        </w:trPr>
        <w:tc>
          <w:tcPr>
            <w:tcW w:w="675" w:type="dxa"/>
            <w:vMerge/>
          </w:tcPr>
          <w:p w14:paraId="5C2F1D5D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168654BA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14:paraId="3A6D122D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43" w:type="dxa"/>
          </w:tcPr>
          <w:p w14:paraId="055F2171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5A2EA6" w:rsidRPr="00B35980" w14:paraId="0E91B12C" w14:textId="77777777" w:rsidTr="00AB69C6">
        <w:tc>
          <w:tcPr>
            <w:tcW w:w="675" w:type="dxa"/>
          </w:tcPr>
          <w:p w14:paraId="6CD3B1A7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10534483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Ориентирование на клетчатой бумаге.</w:t>
            </w:r>
          </w:p>
        </w:tc>
        <w:tc>
          <w:tcPr>
            <w:tcW w:w="1642" w:type="dxa"/>
          </w:tcPr>
          <w:p w14:paraId="65781E58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4C30FE1E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3E7900F6" w14:textId="77777777" w:rsidTr="00AB69C6">
        <w:tc>
          <w:tcPr>
            <w:tcW w:w="675" w:type="dxa"/>
          </w:tcPr>
          <w:p w14:paraId="0646AA8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14:paraId="6008795F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Деление фигур на 4 равные части и более четырёх частей.</w:t>
            </w:r>
          </w:p>
        </w:tc>
        <w:tc>
          <w:tcPr>
            <w:tcW w:w="1642" w:type="dxa"/>
          </w:tcPr>
          <w:p w14:paraId="40250F2C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68C3E6C5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169A54DF" w14:textId="77777777" w:rsidTr="00AB69C6">
        <w:tc>
          <w:tcPr>
            <w:tcW w:w="675" w:type="dxa"/>
          </w:tcPr>
          <w:p w14:paraId="4326BEB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14:paraId="406EB0FE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Пересечение и объединение фигур.</w:t>
            </w:r>
          </w:p>
        </w:tc>
        <w:tc>
          <w:tcPr>
            <w:tcW w:w="1642" w:type="dxa"/>
          </w:tcPr>
          <w:p w14:paraId="7188E38D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2B8E8BEA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A2EA6" w:rsidRPr="00B35980" w14:paraId="0AB02119" w14:textId="77777777" w:rsidTr="00AB69C6">
        <w:tc>
          <w:tcPr>
            <w:tcW w:w="675" w:type="dxa"/>
          </w:tcPr>
          <w:p w14:paraId="39B69FB7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2E1A0BDE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Многогранники.</w:t>
            </w:r>
          </w:p>
        </w:tc>
        <w:tc>
          <w:tcPr>
            <w:tcW w:w="1642" w:type="dxa"/>
          </w:tcPr>
          <w:p w14:paraId="38461C11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74AF7889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A2EA6" w:rsidRPr="00B35980" w14:paraId="5964E4BA" w14:textId="77777777" w:rsidTr="00AB69C6">
        <w:tc>
          <w:tcPr>
            <w:tcW w:w="675" w:type="dxa"/>
          </w:tcPr>
          <w:p w14:paraId="21F28357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14:paraId="6FA5707A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Координатный угол. Построение симметричных фигур, где оси симметрии координатные прямые.</w:t>
            </w:r>
          </w:p>
        </w:tc>
        <w:tc>
          <w:tcPr>
            <w:tcW w:w="1642" w:type="dxa"/>
          </w:tcPr>
          <w:p w14:paraId="38D8EA49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74A0D6FF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2EA6" w:rsidRPr="00B35980" w14:paraId="76E05329" w14:textId="77777777" w:rsidTr="00AB69C6">
        <w:tc>
          <w:tcPr>
            <w:tcW w:w="675" w:type="dxa"/>
          </w:tcPr>
          <w:p w14:paraId="0EA7A99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14:paraId="51219630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Построение углов.</w:t>
            </w:r>
          </w:p>
        </w:tc>
        <w:tc>
          <w:tcPr>
            <w:tcW w:w="1642" w:type="dxa"/>
          </w:tcPr>
          <w:p w14:paraId="108BA035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78DD2E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0694AC1C" w14:textId="77777777" w:rsidTr="00AB69C6">
        <w:tc>
          <w:tcPr>
            <w:tcW w:w="675" w:type="dxa"/>
          </w:tcPr>
          <w:p w14:paraId="16E34009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14:paraId="271C61BA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Рисование по клеточкам.</w:t>
            </w:r>
          </w:p>
        </w:tc>
        <w:tc>
          <w:tcPr>
            <w:tcW w:w="1642" w:type="dxa"/>
          </w:tcPr>
          <w:p w14:paraId="06DDE8DA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A3AA33A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A2EA6" w:rsidRPr="00B35980" w14:paraId="5C9A87F0" w14:textId="77777777" w:rsidTr="00AB69C6">
        <w:tc>
          <w:tcPr>
            <w:tcW w:w="675" w:type="dxa"/>
          </w:tcPr>
          <w:p w14:paraId="109B5EF4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14:paraId="339673A2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Лабиринты.</w:t>
            </w:r>
          </w:p>
        </w:tc>
        <w:tc>
          <w:tcPr>
            <w:tcW w:w="1642" w:type="dxa"/>
          </w:tcPr>
          <w:p w14:paraId="2DDEE226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A968C8B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65B0D19D" w14:textId="77777777" w:rsidTr="00AB69C6">
        <w:tc>
          <w:tcPr>
            <w:tcW w:w="675" w:type="dxa"/>
          </w:tcPr>
          <w:p w14:paraId="2F5DDB0E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14:paraId="3EA96BE5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Игра «Морской бой».</w:t>
            </w:r>
          </w:p>
        </w:tc>
        <w:tc>
          <w:tcPr>
            <w:tcW w:w="1642" w:type="dxa"/>
          </w:tcPr>
          <w:p w14:paraId="049D18CC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9CCED1B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2EA6" w:rsidRPr="00B35980" w14:paraId="3FFA89EA" w14:textId="77777777" w:rsidTr="00AB69C6">
        <w:tc>
          <w:tcPr>
            <w:tcW w:w="675" w:type="dxa"/>
          </w:tcPr>
          <w:p w14:paraId="4B6665B3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14:paraId="325872EC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Миллиметровая бумага. Черчение и рисование на ней.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063D9AFC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046F6175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A2EA6" w:rsidRPr="00B35980" w14:paraId="68F765BB" w14:textId="77777777" w:rsidTr="00AB69C6">
        <w:tc>
          <w:tcPr>
            <w:tcW w:w="675" w:type="dxa"/>
          </w:tcPr>
          <w:p w14:paraId="0989A9A2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14:paraId="013D543E" w14:textId="77777777" w:rsidR="005A2EA6" w:rsidRPr="00B35980" w:rsidRDefault="005A2EA6" w:rsidP="00AB69C6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  <w:r w:rsidRPr="00B359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42" w:type="dxa"/>
          </w:tcPr>
          <w:p w14:paraId="28D57E54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</w:tcPr>
          <w:p w14:paraId="215C3203" w14:textId="77777777" w:rsidR="005A2EA6" w:rsidRPr="00B35980" w:rsidRDefault="005A2EA6" w:rsidP="00AB69C6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EA6" w:rsidRPr="00B35980" w14:paraId="4DE84AD6" w14:textId="77777777" w:rsidTr="00AB69C6">
        <w:tc>
          <w:tcPr>
            <w:tcW w:w="6204" w:type="dxa"/>
            <w:gridSpan w:val="2"/>
          </w:tcPr>
          <w:p w14:paraId="7606A7CF" w14:textId="77777777" w:rsidR="005A2EA6" w:rsidRPr="00B35980" w:rsidRDefault="005A2EA6" w:rsidP="00AB69C6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42" w:type="dxa"/>
          </w:tcPr>
          <w:p w14:paraId="7860B5DE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</w:tcPr>
          <w:p w14:paraId="312E07A6" w14:textId="77777777" w:rsidR="005A2EA6" w:rsidRPr="00B35980" w:rsidRDefault="005A2EA6" w:rsidP="00AB69C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98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14:paraId="638BE448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08C1979E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5E24CBD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55A694F3" w14:textId="77777777" w:rsidR="005A2EA6" w:rsidRPr="00F20124" w:rsidRDefault="005A2EA6" w:rsidP="00B06362">
      <w:pPr>
        <w:ind w:right="-1" w:firstLine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Список литературы</w:t>
      </w:r>
    </w:p>
    <w:p w14:paraId="72AD0125" w14:textId="77777777" w:rsidR="005A2EA6" w:rsidRPr="00FB3377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 xml:space="preserve">Примерные программы внеурочной деятельности. Стандарты второго </w:t>
      </w:r>
    </w:p>
    <w:p w14:paraId="7211E498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FB3377">
        <w:rPr>
          <w:rFonts w:ascii="Times New Roman" w:hAnsi="Times New Roman"/>
          <w:sz w:val="24"/>
          <w:szCs w:val="24"/>
        </w:rPr>
        <w:t>Программа факультатива «Геометрия клетчатой бумаги». Автор – составитель М. М. Константинова. Великий Новгород: НРЦРО, 2011 г.</w:t>
      </w:r>
    </w:p>
    <w:p w14:paraId="337B9AAC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Новая психологическая концепция развития пространственного мышления школьников. Белошистая А. В. М., Вопросы психологии, №1, 2006 г.</w:t>
      </w:r>
    </w:p>
    <w:p w14:paraId="27E99147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школьникам так трудно дается геометрия? Белошистая А. В. Ж-л «Математика в школе», №6, 1999 г.</w:t>
      </w:r>
    </w:p>
    <w:p w14:paraId="46770DA2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Белошистая А. В. Наглядная геометрия в 1 – 4 классах четырехлетней начальной школы. М., Классикс Стиль, 2004 г.</w:t>
      </w:r>
    </w:p>
    <w:p w14:paraId="6052EC92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A475BB">
        <w:rPr>
          <w:rFonts w:ascii="Times New Roman" w:hAnsi="Times New Roman"/>
          <w:sz w:val="24"/>
          <w:szCs w:val="24"/>
        </w:rPr>
        <w:t>Белошистая А. В. Наглядная геометрия как средство развития мышления младших школьников. «Начальная школа: плюс – минус</w:t>
      </w:r>
      <w:r>
        <w:rPr>
          <w:rFonts w:ascii="Times New Roman" w:hAnsi="Times New Roman"/>
          <w:sz w:val="24"/>
          <w:szCs w:val="24"/>
        </w:rPr>
        <w:t>», №1, №5, 2002 г.</w:t>
      </w:r>
    </w:p>
    <w:p w14:paraId="684A8C61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Белошистая А. В.</w:t>
      </w:r>
      <w:r w:rsidRPr="00A475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Задачник-справочник по наглядной геометрии, 4 класс. М., Классикс Стиль, 2008 г.</w:t>
      </w:r>
    </w:p>
    <w:p w14:paraId="0EF8624C" w14:textId="77777777" w:rsidR="005A2EA6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A475BB">
        <w:rPr>
          <w:rFonts w:ascii="Times New Roman" w:hAnsi="Times New Roman"/>
          <w:sz w:val="24"/>
          <w:szCs w:val="24"/>
        </w:rPr>
        <w:t>Истомина Н. Б., Редько З. Б. Наглядная геометрия. Тетрадь по математике, 1 – 4 классы</w:t>
      </w:r>
      <w:r>
        <w:rPr>
          <w:rFonts w:ascii="Times New Roman" w:hAnsi="Times New Roman"/>
          <w:sz w:val="24"/>
          <w:szCs w:val="24"/>
        </w:rPr>
        <w:t>. М., Линка-Пресс, 2006 г.</w:t>
      </w:r>
    </w:p>
    <w:p w14:paraId="69DFB727" w14:textId="77777777" w:rsidR="005A2EA6" w:rsidRPr="00A475BB" w:rsidRDefault="005A2EA6" w:rsidP="00B06362">
      <w:pPr>
        <w:pStyle w:val="a5"/>
        <w:numPr>
          <w:ilvl w:val="0"/>
          <w:numId w:val="1"/>
        </w:numPr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A475BB">
        <w:rPr>
          <w:rFonts w:ascii="Times New Roman" w:hAnsi="Times New Roman"/>
          <w:sz w:val="24"/>
          <w:szCs w:val="24"/>
        </w:rPr>
        <w:t>Истомина Н. Б.,</w:t>
      </w:r>
      <w:r>
        <w:rPr>
          <w:rFonts w:ascii="Times New Roman" w:hAnsi="Times New Roman"/>
          <w:sz w:val="24"/>
          <w:szCs w:val="24"/>
        </w:rPr>
        <w:t xml:space="preserve"> Тихонова Н. Б. Учимся решать логические задачи. М., Ассоциация 21 век, 2008 г.</w:t>
      </w:r>
    </w:p>
    <w:p w14:paraId="46824030" w14:textId="77777777" w:rsidR="005A2EA6" w:rsidRDefault="005A2EA6" w:rsidP="00B06362">
      <w:pPr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14:paraId="0DE5564B" w14:textId="77777777" w:rsidR="005A2EA6" w:rsidRDefault="005A2EA6"/>
    <w:sectPr w:rsidR="005A2EA6" w:rsidSect="00FB3377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60602"/>
    <w:multiLevelType w:val="hybridMultilevel"/>
    <w:tmpl w:val="2012D39E"/>
    <w:lvl w:ilvl="0" w:tplc="FC2A737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726143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62"/>
    <w:rsid w:val="00085A56"/>
    <w:rsid w:val="00092F7E"/>
    <w:rsid w:val="000E4E9B"/>
    <w:rsid w:val="002F4499"/>
    <w:rsid w:val="003126F3"/>
    <w:rsid w:val="00392113"/>
    <w:rsid w:val="004047BD"/>
    <w:rsid w:val="00445B59"/>
    <w:rsid w:val="00537BFC"/>
    <w:rsid w:val="005628CC"/>
    <w:rsid w:val="005A2EA6"/>
    <w:rsid w:val="005C4B60"/>
    <w:rsid w:val="006F010D"/>
    <w:rsid w:val="006F3037"/>
    <w:rsid w:val="00745069"/>
    <w:rsid w:val="007612A6"/>
    <w:rsid w:val="0079262C"/>
    <w:rsid w:val="007D3C7A"/>
    <w:rsid w:val="008A117D"/>
    <w:rsid w:val="009070D6"/>
    <w:rsid w:val="0095194E"/>
    <w:rsid w:val="00967AFC"/>
    <w:rsid w:val="00A475BB"/>
    <w:rsid w:val="00AB69C6"/>
    <w:rsid w:val="00B06362"/>
    <w:rsid w:val="00B35980"/>
    <w:rsid w:val="00B42D2B"/>
    <w:rsid w:val="00B918CD"/>
    <w:rsid w:val="00BD045D"/>
    <w:rsid w:val="00BF4D1F"/>
    <w:rsid w:val="00C26BA2"/>
    <w:rsid w:val="00D26BD9"/>
    <w:rsid w:val="00D87436"/>
    <w:rsid w:val="00DB7D78"/>
    <w:rsid w:val="00DD5FE7"/>
    <w:rsid w:val="00DE4CB6"/>
    <w:rsid w:val="00E60502"/>
    <w:rsid w:val="00EC4083"/>
    <w:rsid w:val="00EE4D3D"/>
    <w:rsid w:val="00F20124"/>
    <w:rsid w:val="00F40143"/>
    <w:rsid w:val="00FA7B8C"/>
    <w:rsid w:val="00FB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CE39CC"/>
  <w15:docId w15:val="{547E753A-B3D7-4B30-9331-697A8939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362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E60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0502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99"/>
    <w:qFormat/>
    <w:rsid w:val="00E60502"/>
    <w:rPr>
      <w:rFonts w:cs="Times New Roman"/>
      <w:b/>
      <w:bCs/>
    </w:rPr>
  </w:style>
  <w:style w:type="paragraph" w:styleId="a4">
    <w:name w:val="No Spacing"/>
    <w:uiPriority w:val="99"/>
    <w:qFormat/>
    <w:rsid w:val="00E60502"/>
    <w:rPr>
      <w:lang w:eastAsia="en-US"/>
    </w:rPr>
  </w:style>
  <w:style w:type="paragraph" w:styleId="a5">
    <w:name w:val="List Paragraph"/>
    <w:basedOn w:val="a"/>
    <w:uiPriority w:val="99"/>
    <w:qFormat/>
    <w:rsid w:val="00E60502"/>
    <w:pPr>
      <w:ind w:left="720"/>
      <w:contextualSpacing/>
    </w:pPr>
  </w:style>
  <w:style w:type="paragraph" w:customStyle="1" w:styleId="Style0">
    <w:name w:val="_Style 0"/>
    <w:uiPriority w:val="99"/>
    <w:rsid w:val="00B0636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6">
    <w:name w:val="Body Text"/>
    <w:basedOn w:val="a"/>
    <w:link w:val="a7"/>
    <w:uiPriority w:val="99"/>
    <w:semiHidden/>
    <w:rsid w:val="00C26B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C26BA2"/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rsid w:val="00B4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F4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401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39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2130</Words>
  <Characters>12143</Characters>
  <Application>Microsoft Office Word</Application>
  <DocSecurity>0</DocSecurity>
  <Lines>101</Lines>
  <Paragraphs>28</Paragraphs>
  <ScaleCrop>false</ScaleCrop>
  <Company>SPecialiST RePack</Company>
  <LinksUpToDate>false</LinksUpToDate>
  <CharactersWithSpaces>14245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Valja</cp:lastModifiedBy>
  <cp:revision>2</cp:revision>
  <cp:lastPrinted>2022-11-10T08:12:00Z</cp:lastPrinted>
  <dcterms:created xsi:type="dcterms:W3CDTF">2022-11-12T16:25:00Z</dcterms:created>
  <dcterms:modified xsi:type="dcterms:W3CDTF">2022-11-12T16:25:00Z</dcterms:modified>
</cp:coreProperties>
</file>